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04E" w:rsidRDefault="003C004E" w:rsidP="003C004E">
      <w:pPr>
        <w:jc w:val="center"/>
        <w:rPr>
          <w:b/>
        </w:rPr>
      </w:pPr>
      <w:r w:rsidRPr="00C65766">
        <w:rPr>
          <w:b/>
        </w:rPr>
        <w:t>Урок</w:t>
      </w:r>
      <w:r w:rsidR="00051180">
        <w:rPr>
          <w:b/>
        </w:rPr>
        <w:t xml:space="preserve"> биологии в 6 классе по теме </w:t>
      </w:r>
      <w:bookmarkStart w:id="0" w:name="_GoBack"/>
      <w:bookmarkEnd w:id="0"/>
      <w:r w:rsidRPr="00C65766">
        <w:rPr>
          <w:b/>
        </w:rPr>
        <w:t xml:space="preserve"> «Семя, его строение»</w:t>
      </w:r>
    </w:p>
    <w:p w:rsidR="003C004E" w:rsidRPr="00C65766" w:rsidRDefault="003C004E" w:rsidP="003C004E">
      <w:pPr>
        <w:jc w:val="center"/>
        <w:rPr>
          <w:b/>
        </w:rPr>
      </w:pPr>
    </w:p>
    <w:p w:rsidR="003C004E" w:rsidRDefault="003C004E" w:rsidP="003C004E">
      <w:pPr>
        <w:jc w:val="both"/>
      </w:pPr>
      <w:r w:rsidRPr="00023608">
        <w:rPr>
          <w:i/>
        </w:rPr>
        <w:t>Дидактическая цель:</w:t>
      </w:r>
      <w:r>
        <w:t xml:space="preserve"> формирование субъективной позиции ученика  о строении семян растений через организацию исследовательской деятельности  на уроке.</w:t>
      </w:r>
    </w:p>
    <w:p w:rsidR="003C004E" w:rsidRDefault="003C004E" w:rsidP="003C004E">
      <w:pPr>
        <w:jc w:val="both"/>
      </w:pPr>
      <w:r w:rsidRPr="00023608">
        <w:rPr>
          <w:i/>
        </w:rPr>
        <w:t>Задачи</w:t>
      </w:r>
      <w:r>
        <w:t>:</w:t>
      </w:r>
    </w:p>
    <w:p w:rsidR="003C004E" w:rsidRDefault="003C004E" w:rsidP="003C004E">
      <w:pPr>
        <w:jc w:val="both"/>
      </w:pPr>
      <w:r>
        <w:t xml:space="preserve">-  </w:t>
      </w:r>
      <w:proofErr w:type="gramStart"/>
      <w:r w:rsidRPr="00023608">
        <w:rPr>
          <w:i/>
        </w:rPr>
        <w:t>образовательная</w:t>
      </w:r>
      <w:proofErr w:type="gramEnd"/>
      <w:r w:rsidRPr="00023608">
        <w:rPr>
          <w:i/>
        </w:rPr>
        <w:t>:</w:t>
      </w:r>
      <w:r>
        <w:t xml:space="preserve"> создать условия для развития исследовательских умений учащихся, направленных на получение новых знаний о строении семян;</w:t>
      </w:r>
    </w:p>
    <w:p w:rsidR="003C004E" w:rsidRDefault="003C004E" w:rsidP="003C004E">
      <w:pPr>
        <w:jc w:val="both"/>
      </w:pPr>
      <w:r>
        <w:t xml:space="preserve">-  </w:t>
      </w:r>
      <w:proofErr w:type="gramStart"/>
      <w:r w:rsidRPr="00023608">
        <w:rPr>
          <w:i/>
        </w:rPr>
        <w:t>развивающая</w:t>
      </w:r>
      <w:proofErr w:type="gramEnd"/>
      <w:r w:rsidRPr="00023608">
        <w:rPr>
          <w:i/>
        </w:rPr>
        <w:t>:</w:t>
      </w:r>
      <w:r>
        <w:t xml:space="preserve">  продолжить развитие  интеллектуальных умений анализировать, устанавливать причинно – следственные связи, делать выводы;</w:t>
      </w:r>
    </w:p>
    <w:p w:rsidR="003C004E" w:rsidRDefault="003C004E" w:rsidP="003C004E">
      <w:pPr>
        <w:jc w:val="both"/>
      </w:pPr>
      <w:r>
        <w:t xml:space="preserve">-  </w:t>
      </w:r>
      <w:proofErr w:type="gramStart"/>
      <w:r w:rsidRPr="00023608">
        <w:rPr>
          <w:i/>
        </w:rPr>
        <w:t>воспитательная</w:t>
      </w:r>
      <w:proofErr w:type="gramEnd"/>
      <w:r>
        <w:t>: совершенствовать умения работать в парах, расширять кругозор учащихся и прививать интерес к предмету.</w:t>
      </w:r>
    </w:p>
    <w:p w:rsidR="003C004E" w:rsidRDefault="003C004E" w:rsidP="003C004E">
      <w:pPr>
        <w:jc w:val="both"/>
      </w:pPr>
    </w:p>
    <w:p w:rsidR="003C004E" w:rsidRDefault="003C004E" w:rsidP="003C004E">
      <w:pPr>
        <w:jc w:val="both"/>
      </w:pPr>
      <w:r>
        <w:t>Методы: проблемный, исследовательский, репродуктивный.</w:t>
      </w:r>
    </w:p>
    <w:p w:rsidR="003C004E" w:rsidRDefault="003C004E" w:rsidP="003C004E">
      <w:pPr>
        <w:jc w:val="both"/>
      </w:pPr>
      <w:r>
        <w:t>Формы организации познавательной деятельности: индивидуальная, в парах, фронтальная.</w:t>
      </w:r>
    </w:p>
    <w:p w:rsidR="003C004E" w:rsidRDefault="003C004E" w:rsidP="003C004E">
      <w:pPr>
        <w:jc w:val="both"/>
      </w:pPr>
      <w:r>
        <w:t>На уроке используется  технология критического мышления.</w:t>
      </w:r>
    </w:p>
    <w:p w:rsidR="003C004E" w:rsidRDefault="003C004E" w:rsidP="003C004E">
      <w:pPr>
        <w:jc w:val="both"/>
      </w:pPr>
      <w:r>
        <w:t xml:space="preserve">Оборудование на столах учащихся: лотки с сухими и проросшими семенами фасоли и пшеницы, </w:t>
      </w:r>
      <w:proofErr w:type="spellStart"/>
      <w:r>
        <w:t>препаровальные</w:t>
      </w:r>
      <w:proofErr w:type="spellEnd"/>
      <w:r>
        <w:t xml:space="preserve"> иглы, лупы, пробирки с семенами из коллекции «Семена сорных растений».</w:t>
      </w:r>
    </w:p>
    <w:p w:rsidR="003C004E" w:rsidRDefault="003C004E" w:rsidP="003C004E">
      <w:pPr>
        <w:jc w:val="both"/>
      </w:pPr>
      <w:proofErr w:type="gramStart"/>
      <w:r>
        <w:t>На  столе учителя: муляжи сочных и сухих плодов разных растений: бобов, фасоли, огурца, патиссона, подсолнуха,  томатов, цитрусовых, черемухи.</w:t>
      </w:r>
      <w:proofErr w:type="gramEnd"/>
    </w:p>
    <w:p w:rsidR="003C004E" w:rsidRDefault="003C004E" w:rsidP="003C004E">
      <w:pPr>
        <w:jc w:val="both"/>
      </w:pPr>
      <w:r>
        <w:t xml:space="preserve"> </w:t>
      </w:r>
    </w:p>
    <w:tbl>
      <w:tblPr>
        <w:tblStyle w:val="a3"/>
        <w:tblW w:w="10036" w:type="dxa"/>
        <w:tblLook w:val="01E0" w:firstRow="1" w:lastRow="1" w:firstColumn="1" w:lastColumn="1" w:noHBand="0" w:noVBand="0"/>
      </w:tblPr>
      <w:tblGrid>
        <w:gridCol w:w="1668"/>
        <w:gridCol w:w="3903"/>
        <w:gridCol w:w="4465"/>
      </w:tblGrid>
      <w:tr w:rsidR="003C004E" w:rsidTr="00DF5283">
        <w:trPr>
          <w:trHeight w:val="249"/>
        </w:trPr>
        <w:tc>
          <w:tcPr>
            <w:tcW w:w="1668" w:type="dxa"/>
          </w:tcPr>
          <w:p w:rsidR="003C004E" w:rsidRDefault="003C004E" w:rsidP="00DF5283">
            <w:pPr>
              <w:jc w:val="center"/>
            </w:pPr>
            <w:r>
              <w:t>Этапы урока</w:t>
            </w:r>
          </w:p>
        </w:tc>
        <w:tc>
          <w:tcPr>
            <w:tcW w:w="3903" w:type="dxa"/>
          </w:tcPr>
          <w:p w:rsidR="003C004E" w:rsidRDefault="003C004E" w:rsidP="00DF5283">
            <w:pPr>
              <w:jc w:val="center"/>
            </w:pPr>
            <w:r>
              <w:t>Деятельность учителя</w:t>
            </w:r>
          </w:p>
        </w:tc>
        <w:tc>
          <w:tcPr>
            <w:tcW w:w="4465" w:type="dxa"/>
          </w:tcPr>
          <w:p w:rsidR="003C004E" w:rsidRDefault="003C004E" w:rsidP="00DF5283">
            <w:pPr>
              <w:jc w:val="center"/>
            </w:pPr>
            <w:r>
              <w:t>Деятельность учащихся</w:t>
            </w:r>
          </w:p>
        </w:tc>
      </w:tr>
      <w:tr w:rsidR="003C004E" w:rsidTr="00DF5283">
        <w:trPr>
          <w:trHeight w:val="371"/>
        </w:trPr>
        <w:tc>
          <w:tcPr>
            <w:tcW w:w="1668" w:type="dxa"/>
          </w:tcPr>
          <w:p w:rsidR="003C004E" w:rsidRDefault="003C004E" w:rsidP="00DF5283">
            <w:r>
              <w:t>Орг. момент</w:t>
            </w:r>
          </w:p>
        </w:tc>
        <w:tc>
          <w:tcPr>
            <w:tcW w:w="3903" w:type="dxa"/>
          </w:tcPr>
          <w:p w:rsidR="003C004E" w:rsidRDefault="003C004E" w:rsidP="00DF5283">
            <w:r>
              <w:t>Приветствие учащихся,  создание эмоционального настроя</w:t>
            </w:r>
          </w:p>
        </w:tc>
        <w:tc>
          <w:tcPr>
            <w:tcW w:w="4465" w:type="dxa"/>
          </w:tcPr>
          <w:p w:rsidR="003C004E" w:rsidRDefault="003C004E" w:rsidP="00DF5283">
            <w:r>
              <w:t>Приветствие учителя, подготовка рабочего места.</w:t>
            </w:r>
          </w:p>
        </w:tc>
      </w:tr>
      <w:tr w:rsidR="003C004E" w:rsidTr="00DF5283">
        <w:trPr>
          <w:trHeight w:val="157"/>
        </w:trPr>
        <w:tc>
          <w:tcPr>
            <w:tcW w:w="1668" w:type="dxa"/>
          </w:tcPr>
          <w:p w:rsidR="003C004E" w:rsidRDefault="003C004E" w:rsidP="00DF5283">
            <w:r>
              <w:t>Вызов</w:t>
            </w:r>
          </w:p>
          <w:p w:rsidR="003C004E" w:rsidRDefault="003C004E" w:rsidP="00DF5283">
            <w:r>
              <w:t xml:space="preserve">(актуализация и мотивация) </w:t>
            </w:r>
          </w:p>
        </w:tc>
        <w:tc>
          <w:tcPr>
            <w:tcW w:w="3903" w:type="dxa"/>
          </w:tcPr>
          <w:p w:rsidR="003C004E" w:rsidRDefault="003C004E" w:rsidP="00DF5283">
            <w:r>
              <w:t>Предлагаю учащимся  вспомнить названия плодов (на столе учителя) и  привести примеры растений, у которых они имеются.</w:t>
            </w:r>
          </w:p>
          <w:p w:rsidR="003C004E" w:rsidRDefault="003C004E" w:rsidP="00DF5283">
            <w:r>
              <w:t>Идет вызов имеющихся знаний для дальнейшей работы.</w:t>
            </w:r>
          </w:p>
          <w:p w:rsidR="003C004E" w:rsidRDefault="003C004E" w:rsidP="00DF5283"/>
          <w:p w:rsidR="003C004E" w:rsidRDefault="003C004E" w:rsidP="00DF5283">
            <w:r>
              <w:t xml:space="preserve">  </w:t>
            </w:r>
          </w:p>
          <w:p w:rsidR="003C004E" w:rsidRDefault="003C004E" w:rsidP="00DF5283"/>
          <w:p w:rsidR="003C004E" w:rsidRDefault="003C004E" w:rsidP="00DF5283"/>
          <w:p w:rsidR="003C004E" w:rsidRDefault="003C004E" w:rsidP="00DF5283">
            <w:r>
              <w:t xml:space="preserve">Зачем у растений образуются плоды? </w:t>
            </w:r>
          </w:p>
          <w:p w:rsidR="003C004E" w:rsidRDefault="003C004E" w:rsidP="00DF5283"/>
          <w:p w:rsidR="003C004E" w:rsidRDefault="003C004E" w:rsidP="00DF5283">
            <w:r>
              <w:t xml:space="preserve">  Предлагаю учащимся записать все, что знают о семенах (для актуализации жизненного опыта и первоначальных знаний учащихся).</w:t>
            </w:r>
          </w:p>
          <w:p w:rsidR="003C004E" w:rsidRDefault="003C004E" w:rsidP="00DF5283"/>
          <w:p w:rsidR="003C004E" w:rsidRDefault="003C004E" w:rsidP="00DF5283"/>
          <w:p w:rsidR="003C004E" w:rsidRDefault="003C004E" w:rsidP="00DF5283"/>
          <w:p w:rsidR="003C004E" w:rsidRDefault="003C004E" w:rsidP="00DF5283"/>
          <w:p w:rsidR="003C004E" w:rsidRDefault="003C004E" w:rsidP="00DF5283"/>
          <w:p w:rsidR="003C004E" w:rsidRDefault="003C004E" w:rsidP="00DF5283">
            <w:r>
              <w:t xml:space="preserve">Можно напомнить: «Подавился </w:t>
            </w:r>
          </w:p>
          <w:p w:rsidR="003C004E" w:rsidRDefault="003C004E" w:rsidP="00DF5283">
            <w:r>
              <w:t xml:space="preserve">петушок бобовым зернышком», «От худого племени не получишь доброго семени», консервированный горошек </w:t>
            </w:r>
            <w:r>
              <w:lastRenderedPageBreak/>
              <w:t>«Добрая трапеза».</w:t>
            </w:r>
          </w:p>
          <w:p w:rsidR="003C004E" w:rsidRDefault="003C004E" w:rsidP="00DF5283">
            <w:r>
              <w:t>Молодцы,  с заданием  справились. Предлагаю послушать   информацию о семенах (Мотивация учащихся на дальнейшую работу)</w:t>
            </w:r>
          </w:p>
          <w:p w:rsidR="003C004E" w:rsidRDefault="003C004E" w:rsidP="00DF5283"/>
          <w:p w:rsidR="003C004E" w:rsidRDefault="003C004E" w:rsidP="00DF5283"/>
          <w:p w:rsidR="003C004E" w:rsidRDefault="003C004E" w:rsidP="00DF5283"/>
          <w:p w:rsidR="003C004E" w:rsidRDefault="003C004E" w:rsidP="00DF5283"/>
          <w:p w:rsidR="003C004E" w:rsidRDefault="003C004E" w:rsidP="00DF5283">
            <w:r>
              <w:t xml:space="preserve">Учащиеся получают  новую информацию, размышляют,  отвечают на вопросы. </w:t>
            </w:r>
          </w:p>
          <w:p w:rsidR="003C004E" w:rsidRDefault="003C004E" w:rsidP="00DF5283">
            <w:r>
              <w:t xml:space="preserve">Почему семена, пролежавшие так долго в земле, не потеряли всхожесть? Что нужно  знать о семенах, чтобы  постараться ответить на этот вопрос? </w:t>
            </w:r>
          </w:p>
        </w:tc>
        <w:tc>
          <w:tcPr>
            <w:tcW w:w="4465" w:type="dxa"/>
          </w:tcPr>
          <w:p w:rsidR="003C004E" w:rsidRDefault="003C004E" w:rsidP="00DF5283"/>
          <w:p w:rsidR="003C004E" w:rsidRDefault="003C004E" w:rsidP="00DF5283"/>
          <w:p w:rsidR="003C004E" w:rsidRDefault="003C004E" w:rsidP="00DF5283">
            <w:r>
              <w:t xml:space="preserve">Предполагаемые ответы: </w:t>
            </w:r>
          </w:p>
          <w:p w:rsidR="003C004E" w:rsidRDefault="003C004E" w:rsidP="00DF5283">
            <w:r>
              <w:t>-плод яблоко, сочный,  многосемянный, есть у растений яблони и груши;</w:t>
            </w:r>
          </w:p>
          <w:p w:rsidR="003C004E" w:rsidRDefault="003C004E" w:rsidP="00DF5283">
            <w:r>
              <w:t>-плод боб у растений гороха, фасоли, бобов – сухой, многосемянный;</w:t>
            </w:r>
          </w:p>
          <w:p w:rsidR="003C004E" w:rsidRDefault="003C004E" w:rsidP="00DF5283">
            <w:r>
              <w:t xml:space="preserve">- костянка – сочный, односемянный плод, есть у персика, вишни, черемухи;  - и </w:t>
            </w:r>
            <w:proofErr w:type="spellStart"/>
            <w:r>
              <w:t>т</w:t>
            </w:r>
            <w:proofErr w:type="gramStart"/>
            <w:r>
              <w:t>.д</w:t>
            </w:r>
            <w:proofErr w:type="spellEnd"/>
            <w:proofErr w:type="gramEnd"/>
          </w:p>
          <w:p w:rsidR="003C004E" w:rsidRDefault="003C004E" w:rsidP="00DF5283">
            <w:r>
              <w:t xml:space="preserve">Ответы различные, выбирают </w:t>
            </w:r>
            <w:proofErr w:type="gramStart"/>
            <w:r>
              <w:t>главный</w:t>
            </w:r>
            <w:proofErr w:type="gramEnd"/>
            <w:r>
              <w:t xml:space="preserve"> - </w:t>
            </w:r>
          </w:p>
          <w:p w:rsidR="003C004E" w:rsidRDefault="003C004E" w:rsidP="00DF5283">
            <w:r>
              <w:t xml:space="preserve"> в плодах образуются  семена.</w:t>
            </w:r>
          </w:p>
          <w:p w:rsidR="003C004E" w:rsidRDefault="003C004E" w:rsidP="00DF5283"/>
          <w:p w:rsidR="003C004E" w:rsidRDefault="003C004E" w:rsidP="00DF5283">
            <w:r>
              <w:t xml:space="preserve">Приложение №1   </w:t>
            </w:r>
          </w:p>
          <w:p w:rsidR="003C004E" w:rsidRDefault="003C004E" w:rsidP="00DF5283">
            <w:r>
              <w:t xml:space="preserve">Учащиеся    заполняют кластер в маршрутных листах,  кратко записывая все, что знают  о семенах </w:t>
            </w:r>
            <w:proofErr w:type="gramStart"/>
            <w:r>
              <w:t xml:space="preserve">( </w:t>
            </w:r>
            <w:proofErr w:type="gramEnd"/>
            <w:r>
              <w:t>для подсказки пользуются  коллекциями семян на столах): разная форма, цвет, размеры: мелкие, крупные,  встречаются на улице, хранятся дома, изображены на монетах, съедобные, несъедобные.</w:t>
            </w:r>
          </w:p>
          <w:p w:rsidR="003C004E" w:rsidRDefault="003C004E" w:rsidP="00DF5283"/>
          <w:p w:rsidR="003C004E" w:rsidRDefault="003C004E" w:rsidP="00DF5283"/>
          <w:p w:rsidR="003C004E" w:rsidRDefault="003C004E" w:rsidP="00DF5283">
            <w:r>
              <w:t xml:space="preserve"> Встречаются в  поговорках,  сказках, рекламе. </w:t>
            </w:r>
          </w:p>
          <w:p w:rsidR="003C004E" w:rsidRDefault="003C004E" w:rsidP="00DF5283"/>
          <w:p w:rsidR="003C004E" w:rsidRDefault="003C004E" w:rsidP="00DF5283">
            <w:r>
              <w:lastRenderedPageBreak/>
              <w:t xml:space="preserve"> </w:t>
            </w:r>
          </w:p>
          <w:p w:rsidR="003C004E" w:rsidRDefault="003C004E" w:rsidP="00DF5283"/>
          <w:p w:rsidR="003C004E" w:rsidRDefault="003C004E" w:rsidP="00DF5283"/>
          <w:p w:rsidR="003C004E" w:rsidRDefault="003C004E" w:rsidP="00DF5283"/>
          <w:p w:rsidR="003C004E" w:rsidRDefault="003C004E" w:rsidP="00DF5283">
            <w:r>
              <w:t xml:space="preserve">Сообщение учащегося о </w:t>
            </w:r>
          </w:p>
          <w:p w:rsidR="003C004E" w:rsidRDefault="003C004E" w:rsidP="00DF5283">
            <w:proofErr w:type="gramStart"/>
            <w:r>
              <w:t>семенах</w:t>
            </w:r>
            <w:proofErr w:type="gramEnd"/>
            <w:r>
              <w:t xml:space="preserve">  канадского люпина, пролежавших в земле около 10-ти тысяч лет. </w:t>
            </w:r>
          </w:p>
          <w:p w:rsidR="003C004E" w:rsidRDefault="003C004E" w:rsidP="00DF5283">
            <w:r>
              <w:t>Приложение №2.</w:t>
            </w:r>
          </w:p>
          <w:p w:rsidR="003C004E" w:rsidRDefault="003C004E" w:rsidP="00DF5283">
            <w:r>
              <w:t>Слайд « Современный вид   люпина канадского»</w:t>
            </w:r>
          </w:p>
          <w:p w:rsidR="003C004E" w:rsidRDefault="003C004E" w:rsidP="00DF5283"/>
          <w:p w:rsidR="003C004E" w:rsidRDefault="003C004E" w:rsidP="00DF5283"/>
          <w:p w:rsidR="003C004E" w:rsidRDefault="003C004E" w:rsidP="00DF5283"/>
          <w:p w:rsidR="003C004E" w:rsidRDefault="003C004E" w:rsidP="00DF5283"/>
          <w:p w:rsidR="003C004E" w:rsidRDefault="003C004E" w:rsidP="00DF5283"/>
          <w:p w:rsidR="003C004E" w:rsidRDefault="003C004E" w:rsidP="00DF5283">
            <w:r>
              <w:t>Нужно  узнать строение семени.</w:t>
            </w:r>
          </w:p>
          <w:p w:rsidR="003C004E" w:rsidRDefault="003C004E" w:rsidP="00DF5283"/>
        </w:tc>
      </w:tr>
      <w:tr w:rsidR="003C004E" w:rsidTr="00DF5283">
        <w:trPr>
          <w:trHeight w:val="888"/>
        </w:trPr>
        <w:tc>
          <w:tcPr>
            <w:tcW w:w="1668" w:type="dxa"/>
          </w:tcPr>
          <w:p w:rsidR="003C004E" w:rsidRDefault="003C004E" w:rsidP="00DF5283">
            <w:r>
              <w:lastRenderedPageBreak/>
              <w:t>Осмысление содержания (изучение нового материала)</w:t>
            </w:r>
          </w:p>
        </w:tc>
        <w:tc>
          <w:tcPr>
            <w:tcW w:w="3903" w:type="dxa"/>
          </w:tcPr>
          <w:p w:rsidR="003C004E" w:rsidRDefault="003C004E" w:rsidP="00DF5283">
            <w:r>
              <w:t xml:space="preserve"> Познакомиться со  строением семени  мы сможем,   выполнив лабораторную работу.  Уточняем тему  урока: «Семя, его строение».  </w:t>
            </w:r>
          </w:p>
          <w:p w:rsidR="003C004E" w:rsidRDefault="003C004E" w:rsidP="00DF5283"/>
          <w:p w:rsidR="003C004E" w:rsidRDefault="003C004E" w:rsidP="00DF5283"/>
          <w:p w:rsidR="003C004E" w:rsidRDefault="003C004E" w:rsidP="00DF5283">
            <w:r>
              <w:t xml:space="preserve"> Демонстрирую слайды, корректирую работу учащихся,   предлагаю соотносить собственные наблюдения с текстом и рисунками учебника, соотносить  со слайдами.</w:t>
            </w:r>
          </w:p>
          <w:p w:rsidR="003C004E" w:rsidRDefault="003C004E" w:rsidP="00DF5283">
            <w:r>
              <w:t xml:space="preserve"> </w:t>
            </w:r>
          </w:p>
          <w:p w:rsidR="003C004E" w:rsidRDefault="003C004E" w:rsidP="00DF5283">
            <w:r>
              <w:t xml:space="preserve"> </w:t>
            </w:r>
          </w:p>
          <w:p w:rsidR="003C004E" w:rsidRDefault="003C004E" w:rsidP="00DF5283">
            <w:r>
              <w:t>На основе полученных знаний  в ходе лабораторной работы учащимся дается задание – сравнить строение зародышей семян фасоли и пшеницы.</w:t>
            </w:r>
          </w:p>
          <w:p w:rsidR="003C004E" w:rsidRDefault="003C004E" w:rsidP="00DF5283"/>
          <w:p w:rsidR="003C004E" w:rsidRDefault="003C004E" w:rsidP="00DF5283">
            <w:r>
              <w:t>Индивидуальная  самостоятельная работу,  в которой нужно обозначить части зародышей пшеницы и фасоли, выведенных на экран.</w:t>
            </w:r>
          </w:p>
        </w:tc>
        <w:tc>
          <w:tcPr>
            <w:tcW w:w="4465" w:type="dxa"/>
          </w:tcPr>
          <w:p w:rsidR="003C004E" w:rsidRDefault="003C004E" w:rsidP="00DF5283"/>
          <w:p w:rsidR="003C004E" w:rsidRDefault="003C004E" w:rsidP="00DF5283"/>
          <w:p w:rsidR="003C004E" w:rsidRDefault="003C004E" w:rsidP="00DF5283">
            <w:r>
              <w:t>Учащиеся записывают тему в тетрадях.</w:t>
            </w:r>
          </w:p>
          <w:p w:rsidR="003C004E" w:rsidRDefault="003C004E" w:rsidP="00DF5283">
            <w:r>
              <w:t>Работают  в парах, выполняют лабораторную работу.</w:t>
            </w:r>
          </w:p>
          <w:p w:rsidR="003C004E" w:rsidRDefault="003C004E" w:rsidP="00DF5283">
            <w:r>
              <w:t xml:space="preserve"> Приложение № 3</w:t>
            </w:r>
          </w:p>
          <w:p w:rsidR="003C004E" w:rsidRDefault="003C004E" w:rsidP="00DF5283">
            <w:r>
              <w:t>Сравнивают собственные суждения с информацией слайдов. Составляют схемы,  работают с учебником, осмысливают новую информацию.</w:t>
            </w:r>
          </w:p>
          <w:p w:rsidR="003C004E" w:rsidRDefault="003C004E" w:rsidP="00DF5283">
            <w:r>
              <w:t xml:space="preserve">  Устанавливают причинно – следственные связи, записывают выводы в маршрутные листы.</w:t>
            </w:r>
          </w:p>
          <w:p w:rsidR="003C004E" w:rsidRDefault="003C004E" w:rsidP="00DF5283">
            <w:r>
              <w:t xml:space="preserve">Работают индивидуально, затем советуются друг с другом в парах, выдвигают  версии, обсуждают, находят сходство и отличия - </w:t>
            </w:r>
          </w:p>
          <w:p w:rsidR="003C004E" w:rsidRDefault="003C004E" w:rsidP="00DF5283">
            <w:r>
              <w:t xml:space="preserve"> учатся мыслить критически.</w:t>
            </w:r>
          </w:p>
          <w:p w:rsidR="003C004E" w:rsidRDefault="003C004E" w:rsidP="00DF5283"/>
          <w:p w:rsidR="003C004E" w:rsidRDefault="003C004E" w:rsidP="00DF5283">
            <w:r>
              <w:t xml:space="preserve">Учащиеся выполняют и </w:t>
            </w:r>
          </w:p>
          <w:p w:rsidR="003C004E" w:rsidRDefault="003C004E" w:rsidP="00DF5283">
            <w:r>
              <w:t>оценивают друг друга в ходе взаимопроверки.</w:t>
            </w:r>
          </w:p>
          <w:p w:rsidR="003C004E" w:rsidRDefault="003C004E" w:rsidP="00DF5283"/>
        </w:tc>
      </w:tr>
      <w:tr w:rsidR="003C004E" w:rsidTr="00DF5283">
        <w:trPr>
          <w:trHeight w:val="122"/>
        </w:trPr>
        <w:tc>
          <w:tcPr>
            <w:tcW w:w="1668" w:type="dxa"/>
          </w:tcPr>
          <w:p w:rsidR="003C004E" w:rsidRDefault="003C004E" w:rsidP="00DF5283">
            <w:r>
              <w:t>Размышление и рефлексия</w:t>
            </w:r>
          </w:p>
          <w:p w:rsidR="003C004E" w:rsidRDefault="003C004E" w:rsidP="00DF5283"/>
          <w:p w:rsidR="003C004E" w:rsidRDefault="003C004E" w:rsidP="00DF5283"/>
          <w:p w:rsidR="003C004E" w:rsidRDefault="003C004E" w:rsidP="00DF5283"/>
          <w:p w:rsidR="003C004E" w:rsidRDefault="003C004E" w:rsidP="00DF5283"/>
          <w:p w:rsidR="003C004E" w:rsidRDefault="003C004E" w:rsidP="00DF5283"/>
          <w:p w:rsidR="003C004E" w:rsidRDefault="003C004E" w:rsidP="00DF5283"/>
          <w:p w:rsidR="003C004E" w:rsidRDefault="003C004E" w:rsidP="00DF5283"/>
          <w:p w:rsidR="003C004E" w:rsidRDefault="003C004E" w:rsidP="00DF5283"/>
          <w:p w:rsidR="003C004E" w:rsidRDefault="003C004E" w:rsidP="00DF5283"/>
          <w:p w:rsidR="003C004E" w:rsidRDefault="003C004E" w:rsidP="00DF5283"/>
          <w:p w:rsidR="003C004E" w:rsidRDefault="003C004E" w:rsidP="00DF5283"/>
          <w:p w:rsidR="003C004E" w:rsidRDefault="003C004E" w:rsidP="00DF5283"/>
          <w:p w:rsidR="003C004E" w:rsidRDefault="003C004E" w:rsidP="00DF5283"/>
          <w:p w:rsidR="003C004E" w:rsidRDefault="003C004E" w:rsidP="00DF5283"/>
          <w:p w:rsidR="003C004E" w:rsidRDefault="003C004E" w:rsidP="00DF5283"/>
          <w:p w:rsidR="003C004E" w:rsidRDefault="003C004E" w:rsidP="00DF5283"/>
          <w:p w:rsidR="003C004E" w:rsidRDefault="003C004E" w:rsidP="00DF5283"/>
          <w:p w:rsidR="003C004E" w:rsidRDefault="003C004E" w:rsidP="00DF5283"/>
          <w:p w:rsidR="003C004E" w:rsidRDefault="003C004E" w:rsidP="00DF5283"/>
          <w:p w:rsidR="003C004E" w:rsidRDefault="003C004E" w:rsidP="00DF5283"/>
          <w:p w:rsidR="003C004E" w:rsidRDefault="003C004E" w:rsidP="00DF5283"/>
          <w:p w:rsidR="003C004E" w:rsidRDefault="003C004E" w:rsidP="00DF5283"/>
          <w:p w:rsidR="003C004E" w:rsidRDefault="003C004E" w:rsidP="00DF5283"/>
          <w:p w:rsidR="003C004E" w:rsidRDefault="003C004E" w:rsidP="00DF5283">
            <w:r>
              <w:t>Д/</w:t>
            </w:r>
            <w:proofErr w:type="gramStart"/>
            <w:r>
              <w:t>З</w:t>
            </w:r>
            <w:proofErr w:type="gramEnd"/>
          </w:p>
        </w:tc>
        <w:tc>
          <w:tcPr>
            <w:tcW w:w="3903" w:type="dxa"/>
          </w:tcPr>
          <w:p w:rsidR="003C004E" w:rsidRDefault="003C004E" w:rsidP="00DF5283">
            <w:r>
              <w:lastRenderedPageBreak/>
              <w:t xml:space="preserve">Работу выполнили, строение семян узнали, можем  ли теперь ответить на вопрос </w:t>
            </w:r>
          </w:p>
          <w:p w:rsidR="003C004E" w:rsidRDefault="003C004E" w:rsidP="00DF5283">
            <w:r>
              <w:t xml:space="preserve">«Благодаря чему  семена могут долго не прорастать?» </w:t>
            </w:r>
          </w:p>
          <w:p w:rsidR="003C004E" w:rsidRDefault="003C004E" w:rsidP="00DF5283"/>
          <w:p w:rsidR="003C004E" w:rsidRDefault="003C004E" w:rsidP="00DF5283">
            <w:r>
              <w:t xml:space="preserve">Предлагаю вернуться к составленному вначале урока кластеру: могут  ли  дети его дополнить с позиций полученных </w:t>
            </w:r>
            <w:r>
              <w:lastRenderedPageBreak/>
              <w:t>знаний.</w:t>
            </w:r>
          </w:p>
          <w:p w:rsidR="003C004E" w:rsidRDefault="003C004E" w:rsidP="00DF5283"/>
          <w:p w:rsidR="003C004E" w:rsidRDefault="003C004E" w:rsidP="00DF5283"/>
          <w:p w:rsidR="003C004E" w:rsidRDefault="003C004E" w:rsidP="00DF5283"/>
          <w:p w:rsidR="003C004E" w:rsidRDefault="003C004E" w:rsidP="00DF5283"/>
          <w:p w:rsidR="003C004E" w:rsidRDefault="003C004E" w:rsidP="00DF5283"/>
          <w:p w:rsidR="003C004E" w:rsidRDefault="003C004E" w:rsidP="00DF5283">
            <w:r>
              <w:t xml:space="preserve">Вопрос – размышление классу: </w:t>
            </w:r>
          </w:p>
          <w:p w:rsidR="003C004E" w:rsidRDefault="003C004E" w:rsidP="00DF5283">
            <w:r>
              <w:t xml:space="preserve"> пригодятся ли  вам в жизни знания о семенах, полученные сегодня на уроке?  </w:t>
            </w:r>
          </w:p>
          <w:p w:rsidR="003C004E" w:rsidRDefault="003C004E" w:rsidP="00DF5283"/>
          <w:p w:rsidR="003C004E" w:rsidRDefault="003C004E" w:rsidP="00DF5283"/>
          <w:p w:rsidR="003C004E" w:rsidRDefault="003C004E" w:rsidP="00DF5283"/>
          <w:p w:rsidR="003C004E" w:rsidRDefault="003C004E" w:rsidP="00DF5283"/>
          <w:p w:rsidR="003C004E" w:rsidRDefault="003C004E" w:rsidP="00DF5283"/>
          <w:p w:rsidR="003C004E" w:rsidRDefault="003C004E" w:rsidP="00DF5283"/>
          <w:p w:rsidR="003C004E" w:rsidRDefault="003C004E" w:rsidP="00DF5283">
            <w:r>
              <w:t>На основе всей информации, которую знали и которую получили в результате собственной деятельности,  предлагаю д/з:</w:t>
            </w:r>
          </w:p>
          <w:p w:rsidR="003C004E" w:rsidRDefault="003C004E" w:rsidP="00DF5283">
            <w:r>
              <w:t>с. учебника  46-48;</w:t>
            </w:r>
          </w:p>
          <w:p w:rsidR="003C004E" w:rsidRDefault="003C004E" w:rsidP="00DF5283">
            <w:r>
              <w:t xml:space="preserve">а) - составить </w:t>
            </w:r>
            <w:proofErr w:type="spellStart"/>
            <w:r>
              <w:t>синквейн</w:t>
            </w:r>
            <w:proofErr w:type="spellEnd"/>
            <w:r>
              <w:t xml:space="preserve"> на слово «семя» или </w:t>
            </w:r>
          </w:p>
          <w:p w:rsidR="003C004E" w:rsidRDefault="003C004E" w:rsidP="00DF5283">
            <w:r>
              <w:t>б) – найти загадки, пословицы о семенах.</w:t>
            </w:r>
          </w:p>
          <w:p w:rsidR="003C004E" w:rsidRDefault="003C004E" w:rsidP="00DF5283">
            <w:r>
              <w:t>Благодарю  всех за урок.</w:t>
            </w:r>
          </w:p>
        </w:tc>
        <w:tc>
          <w:tcPr>
            <w:tcW w:w="4465" w:type="dxa"/>
          </w:tcPr>
          <w:p w:rsidR="003C004E" w:rsidRDefault="003C004E" w:rsidP="00DF5283">
            <w:r>
              <w:lastRenderedPageBreak/>
              <w:t>В ходе обсуждения  учащиеся формулируют  выводы:</w:t>
            </w:r>
          </w:p>
          <w:p w:rsidR="003C004E" w:rsidRDefault="003C004E" w:rsidP="00DF5283">
            <w:r>
              <w:t>-семена надежно защищены прочной кожурой;</w:t>
            </w:r>
          </w:p>
          <w:p w:rsidR="003C004E" w:rsidRDefault="003C004E" w:rsidP="00DF5283">
            <w:r>
              <w:t>-для прорастания необходима вода.</w:t>
            </w:r>
          </w:p>
          <w:p w:rsidR="003C004E" w:rsidRDefault="003C004E" w:rsidP="00DF5283"/>
          <w:p w:rsidR="003C004E" w:rsidRDefault="003C004E" w:rsidP="00DF5283"/>
          <w:p w:rsidR="003C004E" w:rsidRDefault="003C004E" w:rsidP="00DF5283"/>
          <w:p w:rsidR="003C004E" w:rsidRDefault="003C004E" w:rsidP="00DF5283"/>
          <w:p w:rsidR="003C004E" w:rsidRDefault="003C004E" w:rsidP="00DF5283"/>
          <w:p w:rsidR="003C004E" w:rsidRDefault="003C004E" w:rsidP="00DF5283">
            <w:r>
              <w:lastRenderedPageBreak/>
              <w:t xml:space="preserve">Варианты ответов в кластер: </w:t>
            </w:r>
          </w:p>
          <w:p w:rsidR="003C004E" w:rsidRDefault="003C004E" w:rsidP="00DF5283">
            <w:r>
              <w:t>-прочная кожура;</w:t>
            </w:r>
          </w:p>
          <w:p w:rsidR="003C004E" w:rsidRDefault="003C004E" w:rsidP="00DF5283">
            <w:r>
              <w:t>-есть запас питательных веществ:</w:t>
            </w:r>
          </w:p>
          <w:p w:rsidR="003C004E" w:rsidRDefault="003C004E" w:rsidP="00DF5283">
            <w:r>
              <w:t>-есть  зародыш;</w:t>
            </w:r>
          </w:p>
          <w:p w:rsidR="003C004E" w:rsidRDefault="003C004E" w:rsidP="00DF5283">
            <w:r>
              <w:t>-семя-будущее растение и др.</w:t>
            </w:r>
          </w:p>
          <w:p w:rsidR="003C004E" w:rsidRDefault="003C004E" w:rsidP="00DF5283"/>
          <w:p w:rsidR="003C004E" w:rsidRDefault="003C004E" w:rsidP="00DF5283">
            <w:r>
              <w:t xml:space="preserve">Дети </w:t>
            </w:r>
            <w:proofErr w:type="gramStart"/>
            <w:r>
              <w:t>высказывают собственное отношение</w:t>
            </w:r>
            <w:proofErr w:type="gramEnd"/>
            <w:r>
              <w:t xml:space="preserve"> к изученному материалу:</w:t>
            </w:r>
          </w:p>
          <w:p w:rsidR="003C004E" w:rsidRDefault="003C004E" w:rsidP="00DF5283">
            <w:r>
              <w:t xml:space="preserve"> -узнали, как правильно хранить семена;</w:t>
            </w:r>
          </w:p>
          <w:p w:rsidR="003C004E" w:rsidRDefault="003C004E" w:rsidP="00DF5283">
            <w:r>
              <w:t>-отбирать на посадку с неповрежденной кожурой;</w:t>
            </w:r>
          </w:p>
          <w:p w:rsidR="003C004E" w:rsidRDefault="003C004E" w:rsidP="00DF5283">
            <w:r>
              <w:t>-отбирать крупные семена, так как в них больше питательных веществ;</w:t>
            </w:r>
          </w:p>
          <w:p w:rsidR="003C004E" w:rsidRDefault="003C004E" w:rsidP="00DF5283">
            <w:r>
              <w:t>-узнавать новое всегда интересно; (расширение кругозора).</w:t>
            </w:r>
          </w:p>
          <w:p w:rsidR="003C004E" w:rsidRDefault="003C004E" w:rsidP="00DF5283">
            <w:r>
              <w:t>-другим расскажем и т.д.</w:t>
            </w:r>
          </w:p>
          <w:p w:rsidR="003C004E" w:rsidRDefault="003C004E" w:rsidP="00DF5283"/>
          <w:p w:rsidR="003C004E" w:rsidRPr="004D7990" w:rsidRDefault="003C004E" w:rsidP="00DF5283">
            <w:r>
              <w:t>Записывают 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адание.</w:t>
            </w:r>
          </w:p>
          <w:p w:rsidR="003C004E" w:rsidRPr="004D7990" w:rsidRDefault="003C004E" w:rsidP="00DF5283"/>
        </w:tc>
      </w:tr>
    </w:tbl>
    <w:p w:rsidR="003C004E" w:rsidRDefault="003C004E" w:rsidP="003C004E"/>
    <w:p w:rsidR="003C004E" w:rsidRDefault="003C004E" w:rsidP="003C004E"/>
    <w:p w:rsidR="003C004E" w:rsidRDefault="003C004E" w:rsidP="003C004E">
      <w:r>
        <w:t xml:space="preserve"> </w:t>
      </w:r>
    </w:p>
    <w:p w:rsidR="003C004E" w:rsidRDefault="003C004E" w:rsidP="003C004E"/>
    <w:p w:rsidR="003C004E" w:rsidRDefault="003C004E" w:rsidP="003C004E"/>
    <w:p w:rsidR="003C004E" w:rsidRDefault="003C004E" w:rsidP="003C004E"/>
    <w:p w:rsidR="003C004E" w:rsidRDefault="003C004E" w:rsidP="003C004E"/>
    <w:p w:rsidR="003C004E" w:rsidRDefault="003C004E" w:rsidP="003C004E"/>
    <w:p w:rsidR="003C004E" w:rsidRDefault="003C004E" w:rsidP="003C004E"/>
    <w:p w:rsidR="003C004E" w:rsidRDefault="003C004E" w:rsidP="003C004E"/>
    <w:p w:rsidR="003C004E" w:rsidRDefault="003C004E" w:rsidP="003C004E"/>
    <w:p w:rsidR="003C004E" w:rsidRDefault="003C004E" w:rsidP="003C004E"/>
    <w:p w:rsidR="003C004E" w:rsidRDefault="003C004E" w:rsidP="003C004E"/>
    <w:p w:rsidR="003C004E" w:rsidRDefault="003C004E" w:rsidP="003C004E"/>
    <w:p w:rsidR="003C004E" w:rsidRDefault="003C004E" w:rsidP="003C004E"/>
    <w:p w:rsidR="003C004E" w:rsidRDefault="003C004E" w:rsidP="003C004E"/>
    <w:p w:rsidR="003C004E" w:rsidRDefault="003C004E" w:rsidP="003C004E"/>
    <w:p w:rsidR="003C004E" w:rsidRDefault="003C004E" w:rsidP="003C004E"/>
    <w:p w:rsidR="003C004E" w:rsidRDefault="003C004E" w:rsidP="003C004E"/>
    <w:p w:rsidR="003C004E" w:rsidRDefault="003C004E" w:rsidP="003C004E"/>
    <w:p w:rsidR="003C004E" w:rsidRDefault="003C004E" w:rsidP="003C004E"/>
    <w:p w:rsidR="003C004E" w:rsidRDefault="003C004E" w:rsidP="003C004E"/>
    <w:p w:rsidR="003C004E" w:rsidRDefault="003C004E" w:rsidP="003C004E"/>
    <w:p w:rsidR="003C004E" w:rsidRDefault="003C004E" w:rsidP="003C004E"/>
    <w:p w:rsidR="003C004E" w:rsidRDefault="003C004E" w:rsidP="003C004E"/>
    <w:p w:rsidR="003C004E" w:rsidRDefault="003C004E" w:rsidP="003C004E"/>
    <w:p w:rsidR="003C004E" w:rsidRDefault="003C004E" w:rsidP="003C004E"/>
    <w:p w:rsidR="003C004E" w:rsidRDefault="003C004E" w:rsidP="003C004E"/>
    <w:p w:rsidR="003C004E" w:rsidRDefault="003C004E" w:rsidP="003C004E">
      <w:pPr>
        <w:pStyle w:val="a4"/>
        <w:jc w:val="center"/>
      </w:pPr>
      <w:r>
        <w:t>Приложение 1</w:t>
      </w:r>
    </w:p>
    <w:p w:rsidR="003C004E" w:rsidRDefault="003C004E" w:rsidP="003C004E">
      <w:pPr>
        <w:pStyle w:val="a4"/>
        <w:jc w:val="center"/>
      </w:pPr>
      <w:r>
        <w:rPr>
          <w:noProof/>
        </w:rPr>
        <mc:AlternateContent>
          <mc:Choice Requires="wpc">
            <w:drawing>
              <wp:inline distT="0" distB="0" distL="0" distR="0">
                <wp:extent cx="5829300" cy="3543300"/>
                <wp:effectExtent l="2540" t="3175" r="0" b="0"/>
                <wp:docPr id="9" name="Полотно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Line 4"/>
                        <wps:cNvCnPr/>
                        <wps:spPr bwMode="auto">
                          <a:xfrm flipV="1">
                            <a:off x="3428762" y="456856"/>
                            <a:ext cx="800719" cy="5716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5"/>
                        <wps:cNvCnPr/>
                        <wps:spPr bwMode="auto">
                          <a:xfrm flipV="1">
                            <a:off x="2743010" y="456856"/>
                            <a:ext cx="810" cy="5716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"/>
                        <wps:cNvCnPr/>
                        <wps:spPr bwMode="auto">
                          <a:xfrm flipH="1" flipV="1">
                            <a:off x="1371505" y="456856"/>
                            <a:ext cx="688181" cy="5716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/>
                        <wps:spPr bwMode="auto">
                          <a:xfrm flipH="1">
                            <a:off x="1485662" y="1829065"/>
                            <a:ext cx="686562" cy="5708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8"/>
                        <wps:cNvCnPr/>
                        <wps:spPr bwMode="auto">
                          <a:xfrm>
                            <a:off x="2743010" y="1829065"/>
                            <a:ext cx="810" cy="5708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"/>
                        <wps:cNvCnPr/>
                        <wps:spPr bwMode="auto">
                          <a:xfrm>
                            <a:off x="3428762" y="1829065"/>
                            <a:ext cx="685752" cy="4568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171414" y="1143370"/>
                            <a:ext cx="1143191" cy="570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004E" w:rsidRDefault="003C004E" w:rsidP="003C004E">
                              <w:pPr>
                                <w:jc w:val="center"/>
                              </w:pPr>
                              <w:r>
                                <w:t>семя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9" o:spid="_x0000_s1026" editas="canvas" style="width:459pt;height:279pt;mso-position-horizontal-relative:char;mso-position-vertical-relative:line" coordsize="58293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35433;visibility:visible;mso-wrap-style:square">
                  <v:fill o:detectmouseclick="t"/>
                  <v:path o:connecttype="none"/>
                </v:shape>
                <v:line id="Line 4" o:spid="_x0000_s1028" style="position:absolute;flip:y;visibility:visible;mso-wrap-style:square" from="34287,4568" to="42294,1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qKy8AAAADaAAAADwAAAGRycy9kb3ducmV2LnhtbERPTWvCQBC9C/0PyxS8BN00gtToGlqt&#10;UJAeaj14HLJjEpqdDdlR03/fLRQ8Pt73qhhcq67Uh8azgadpCoq49LbhysDxazd5BhUE2WLrmQz8&#10;UIBi/TBaYW79jT/pepBKxRAOORqoRbpc61DW5DBMfUccubPvHUqEfaVtj7cY7lqdpelcO2w4NtTY&#10;0aam8vtwcXHG7oO3s1ny6nSSLOjtJPtUizHjx+FlCUpokLv43/1uDWTwdyX6Qa9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CaisvAAAAA2gAAAA8AAAAAAAAAAAAAAAAA&#10;oQIAAGRycy9kb3ducmV2LnhtbFBLBQYAAAAABAAEAPkAAACOAwAAAAA=&#10;">
                  <v:stroke endarrow="block"/>
                </v:line>
                <v:line id="Line 5" o:spid="_x0000_s1029" style="position:absolute;flip:y;visibility:visible;mso-wrap-style:square" from="27430,4568" to="27438,1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YvUMAAAADaAAAADwAAAGRycy9kb3ducmV2LnhtbERPS2vCQBC+C/0PyxS8hLrRQLGpq7Q+&#10;oFA8mPbQ45CdJqHZ2ZAdNf77riB4/Pjei9XgWnWiPjSeDUwnKSji0tuGKwPfX7unOaggyBZbz2Tg&#10;QgFWy4fRAnPrz3ygUyGViiEccjRQi3S51qGsyWGY+I44cr++dygR9pW2PZ5juGv1LE2ftcOGY0ON&#10;Ha1rKv+Ko4szdnveZFny7nSSvND2Rz5TLcaMH4e3V1BCg9zFN/eHNZDB9Ur0g17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WL1DAAAAA2gAAAA8AAAAAAAAAAAAAAAAA&#10;oQIAAGRycy9kb3ducmV2LnhtbFBLBQYAAAAABAAEAPkAAACOAwAAAAA=&#10;">
                  <v:stroke endarrow="block"/>
                </v:line>
                <v:line id="Line 6" o:spid="_x0000_s1030" style="position:absolute;flip:x y;visibility:visible;mso-wrap-style:square" from="13715,4568" to="20596,1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R/CMMAAADaAAAADwAAAGRycy9kb3ducmV2LnhtbESPQWvCQBSE7wX/w/IEb83GUkRTVylC&#10;oQcvWtHrS/Y1m5p9m2TXGP+9KxQ8DjPzDbNcD7YWPXW+cqxgmqQgiAunKy4VHH6+XucgfEDWWDsm&#10;BTfysF6NXpaYaXflHfX7UIoIYZ+hAhNCk0npC0MWfeIa4uj9us5iiLIrpe7wGuG2lm9pOpMWK44L&#10;BhvaGCrO+4tV0OeX6d9xuzv7/NQu8rlpN9t2ptRkPHx+gAg0hGf4v/2tFbzD40q8AXJ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TkfwjDAAAA2gAAAA8AAAAAAAAAAAAA&#10;AAAAoQIAAGRycy9kb3ducmV2LnhtbFBLBQYAAAAABAAEAPkAAACRAwAAAAA=&#10;">
                  <v:stroke endarrow="block"/>
                </v:line>
                <v:line id="Line 7" o:spid="_x0000_s1031" style="position:absolute;flip:x;visibility:visible;mso-wrap-style:square" from="14856,18290" to="21722,23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MSv8AAAADaAAAADwAAAGRycy9kb3ducmV2LnhtbERPTWvCQBC9F/wPyxR6CXXTi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9zEr/AAAAA2gAAAA8AAAAAAAAAAAAAAAAA&#10;oQIAAGRycy9kb3ducmV2LnhtbFBLBQYAAAAABAAEAPkAAACOAwAAAAA=&#10;">
                  <v:stroke endarrow="block"/>
                </v:line>
                <v:line id="Line 8" o:spid="_x0000_s1032" style="position:absolute;visibility:visible;mso-wrap-style:square" from="27430,18290" to="27438,23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<v:stroke endarrow="block"/>
                </v:line>
                <v:line id="Line 9" o:spid="_x0000_s1033" style="position:absolute;visibility:visible;mso-wrap-style:square" from="34287,18290" to="41145,22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4" type="#_x0000_t202" style="position:absolute;left:21714;top:11433;width:11432;height:5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3C004E" w:rsidRDefault="003C004E" w:rsidP="003C004E">
                        <w:pPr>
                          <w:jc w:val="center"/>
                        </w:pPr>
                        <w:r>
                          <w:t>семя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-2768600</wp:posOffset>
                </wp:positionH>
                <wp:positionV relativeFrom="paragraph">
                  <wp:posOffset>1257300</wp:posOffset>
                </wp:positionV>
                <wp:extent cx="1257300" cy="1028700"/>
                <wp:effectExtent l="6985" t="12700" r="12065" b="635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028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-218pt;margin-top:99pt;width:99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"/>
            </w:pict>
          </mc:Fallback>
        </mc:AlternateContent>
      </w:r>
      <w:r>
        <w:t>Приложение 2</w:t>
      </w:r>
    </w:p>
    <w:p w:rsidR="003C004E" w:rsidRPr="00671B58" w:rsidRDefault="003C004E" w:rsidP="003C004E">
      <w:pPr>
        <w:pStyle w:val="a4"/>
        <w:ind w:firstLine="720"/>
        <w:jc w:val="both"/>
      </w:pPr>
      <w:r>
        <w:t xml:space="preserve"> В конце 20-ого века, в мерзлой почве у канадского побережья Юкона были найдены семена арктического люпина. Как показали исследования, возраст этих семян приблизительно </w:t>
      </w:r>
      <w:r>
        <w:rPr>
          <w:rStyle w:val="a5"/>
        </w:rPr>
        <w:t>10 000 лет</w:t>
      </w:r>
      <w:r>
        <w:t>,  это самые старые семена, которые находятся в живом состоянии. Под чутким наблюдением ученых, семена посадили в специальную почву, и через некоторое время они дали проростки и распустили цветы. Это был настоящий фурор – так долго не выживало ни одно семя.</w:t>
      </w:r>
    </w:p>
    <w:p w:rsidR="003C004E" w:rsidRDefault="003C004E" w:rsidP="003C004E">
      <w:pPr>
        <w:pStyle w:val="a4"/>
        <w:ind w:firstLine="720"/>
        <w:jc w:val="center"/>
      </w:pPr>
      <w:r>
        <w:t>Приложение № 3</w:t>
      </w:r>
    </w:p>
    <w:p w:rsidR="003C004E" w:rsidRDefault="003C004E" w:rsidP="003C004E">
      <w:pPr>
        <w:pStyle w:val="a4"/>
        <w:ind w:firstLine="720"/>
        <w:jc w:val="center"/>
      </w:pPr>
      <w:r>
        <w:t>Лабораторная работа «Строение семян»</w:t>
      </w:r>
    </w:p>
    <w:p w:rsidR="003C004E" w:rsidRDefault="003C004E" w:rsidP="003C004E">
      <w:pPr>
        <w:pStyle w:val="a4"/>
        <w:ind w:firstLine="720"/>
      </w:pPr>
      <w:r>
        <w:t xml:space="preserve">1.Рассмотрите сухое семя фасоли. Попробуйте снять кожуру с помощью </w:t>
      </w:r>
      <w:proofErr w:type="spellStart"/>
      <w:r>
        <w:t>препаровальной</w:t>
      </w:r>
      <w:proofErr w:type="spellEnd"/>
      <w:r>
        <w:t xml:space="preserve"> иглы, легко ли это сделать? </w:t>
      </w:r>
    </w:p>
    <w:p w:rsidR="003C004E" w:rsidRDefault="003C004E" w:rsidP="003C004E">
      <w:pPr>
        <w:pStyle w:val="a4"/>
        <w:ind w:firstLine="720"/>
      </w:pPr>
      <w:r>
        <w:t>……………………………………………………………………………………………</w:t>
      </w:r>
    </w:p>
    <w:p w:rsidR="003C004E" w:rsidRDefault="003C004E" w:rsidP="003C004E">
      <w:pPr>
        <w:pStyle w:val="a4"/>
        <w:ind w:firstLine="720"/>
      </w:pPr>
      <w:r>
        <w:t>……………………………………………………………………………………………</w:t>
      </w:r>
    </w:p>
    <w:p w:rsidR="003C004E" w:rsidRDefault="003C004E" w:rsidP="003C004E">
      <w:pPr>
        <w:pStyle w:val="a4"/>
        <w:ind w:firstLine="720"/>
      </w:pPr>
      <w:r>
        <w:t>2. Рассмотрите набухшее семя фасоли. Найдите рубчик и семявход. Снимите кожуру. Какова ее роль для семени?</w:t>
      </w:r>
    </w:p>
    <w:p w:rsidR="003C004E" w:rsidRDefault="003C004E" w:rsidP="003C004E">
      <w:pPr>
        <w:pStyle w:val="a4"/>
        <w:ind w:firstLine="720"/>
      </w:pPr>
      <w:r>
        <w:t>……………………………………………………………………………………………</w:t>
      </w:r>
    </w:p>
    <w:p w:rsidR="003C004E" w:rsidRDefault="003C004E" w:rsidP="003C004E">
      <w:pPr>
        <w:pStyle w:val="a4"/>
        <w:ind w:firstLine="720"/>
      </w:pPr>
      <w:r>
        <w:t>……………………………………………………………………………………………..</w:t>
      </w:r>
    </w:p>
    <w:p w:rsidR="003C004E" w:rsidRDefault="003C004E" w:rsidP="003C004E">
      <w:pPr>
        <w:pStyle w:val="a4"/>
        <w:ind w:firstLine="720"/>
      </w:pPr>
      <w:r>
        <w:lastRenderedPageBreak/>
        <w:t>Рубчик - …………………………………………………………………….....................</w:t>
      </w:r>
    </w:p>
    <w:p w:rsidR="003C004E" w:rsidRDefault="003C004E" w:rsidP="003C004E">
      <w:pPr>
        <w:pStyle w:val="a4"/>
        <w:ind w:firstLine="720"/>
      </w:pPr>
      <w:r>
        <w:t>Семявход - ……………………………………………………………………………….</w:t>
      </w:r>
    </w:p>
    <w:p w:rsidR="003C004E" w:rsidRDefault="003C004E" w:rsidP="003C004E">
      <w:pPr>
        <w:pStyle w:val="a4"/>
        <w:ind w:firstLine="720"/>
      </w:pPr>
      <w:r>
        <w:t xml:space="preserve">3. Рассмотрите зародыш. Найдите корешок, стебелек, </w:t>
      </w:r>
      <w:proofErr w:type="spellStart"/>
      <w:r>
        <w:t>почечку</w:t>
      </w:r>
      <w:proofErr w:type="spellEnd"/>
      <w:r>
        <w:t>, семядоли. Составьте схему строения семени фасоли.</w:t>
      </w:r>
    </w:p>
    <w:p w:rsidR="003C004E" w:rsidRDefault="003C004E" w:rsidP="003C004E">
      <w:pPr>
        <w:pStyle w:val="a4"/>
        <w:ind w:firstLine="720"/>
      </w:pPr>
      <w: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3C004E" w:rsidRDefault="003C004E" w:rsidP="003C004E">
      <w:pPr>
        <w:pStyle w:val="a4"/>
        <w:ind w:firstLine="720"/>
      </w:pPr>
      <w:r>
        <w:t>Какие растения называются двудольными? …………………………………………</w:t>
      </w:r>
    </w:p>
    <w:p w:rsidR="003C004E" w:rsidRDefault="003C004E" w:rsidP="003C004E">
      <w:pPr>
        <w:pStyle w:val="a4"/>
        <w:ind w:firstLine="720"/>
      </w:pPr>
      <w:r>
        <w:t>……………………………………………………………………………………………..</w:t>
      </w:r>
    </w:p>
    <w:p w:rsidR="003C004E" w:rsidRDefault="003C004E" w:rsidP="003C004E">
      <w:pPr>
        <w:pStyle w:val="a4"/>
        <w:ind w:firstLine="720"/>
      </w:pPr>
      <w:r>
        <w:t>4. Рассмотрите зерновку пшеницы. Попытайтесь снять покров с проросшего семени, почему это трудно сделать?</w:t>
      </w:r>
    </w:p>
    <w:p w:rsidR="003C004E" w:rsidRDefault="003C004E" w:rsidP="003C004E">
      <w:pPr>
        <w:pStyle w:val="a4"/>
        <w:ind w:firstLine="720"/>
      </w:pPr>
      <w:r>
        <w:t>……………………………………………………………………………………………</w:t>
      </w:r>
    </w:p>
    <w:p w:rsidR="003C004E" w:rsidRDefault="003C004E" w:rsidP="003C004E">
      <w:pPr>
        <w:pStyle w:val="a4"/>
        <w:ind w:firstLine="720"/>
      </w:pPr>
      <w:r>
        <w:t>………………………………………………………………………………………… …. 5. Познакомьтесь со строением зародыша зерновки с помощью рисунка учебника на с.48 и рельефной таблицы «Зерновка пшеницы». Составьте схему строения зародыша зерновки пшеницы.</w:t>
      </w:r>
    </w:p>
    <w:p w:rsidR="003C004E" w:rsidRDefault="003C004E" w:rsidP="003C004E">
      <w:pPr>
        <w:pStyle w:val="a4"/>
        <w:ind w:firstLine="720"/>
      </w:pPr>
      <w:r>
        <w:t>…………………………………………………………………………………………</w:t>
      </w:r>
    </w:p>
    <w:p w:rsidR="003C004E" w:rsidRDefault="003C004E" w:rsidP="003C004E">
      <w:pPr>
        <w:pStyle w:val="a4"/>
        <w:ind w:firstLine="720"/>
      </w:pPr>
      <w:r>
        <w:t>………………………………………………………………………………………….</w:t>
      </w:r>
    </w:p>
    <w:p w:rsidR="003C004E" w:rsidRDefault="003C004E" w:rsidP="003C004E">
      <w:pPr>
        <w:pStyle w:val="a4"/>
        <w:ind w:firstLine="720"/>
      </w:pPr>
      <w:r>
        <w:t>Какие растения называются однодольными? ……………………………………….</w:t>
      </w:r>
    </w:p>
    <w:p w:rsidR="003C004E" w:rsidRDefault="003C004E" w:rsidP="003C004E">
      <w:pPr>
        <w:pStyle w:val="a4"/>
        <w:ind w:firstLine="720"/>
      </w:pPr>
      <w:r>
        <w:t>……………………………………………………………………………………………</w:t>
      </w:r>
    </w:p>
    <w:p w:rsidR="003C004E" w:rsidRDefault="003C004E" w:rsidP="003C004E">
      <w:pPr>
        <w:jc w:val="both"/>
      </w:pPr>
    </w:p>
    <w:p w:rsidR="003C004E" w:rsidRDefault="003C004E" w:rsidP="003C004E"/>
    <w:p w:rsidR="003C004E" w:rsidRDefault="003C004E" w:rsidP="003C004E"/>
    <w:p w:rsidR="003C004E" w:rsidRDefault="003C004E" w:rsidP="003C004E"/>
    <w:p w:rsidR="00885FEA" w:rsidRDefault="00885FEA"/>
    <w:sectPr w:rsidR="00885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04E"/>
    <w:rsid w:val="00051180"/>
    <w:rsid w:val="003C004E"/>
    <w:rsid w:val="0088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3C004E"/>
    <w:pPr>
      <w:spacing w:before="100" w:beforeAutospacing="1" w:after="100" w:afterAutospacing="1"/>
    </w:pPr>
  </w:style>
  <w:style w:type="character" w:styleId="a5">
    <w:name w:val="Strong"/>
    <w:basedOn w:val="a0"/>
    <w:qFormat/>
    <w:rsid w:val="003C00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3C004E"/>
    <w:pPr>
      <w:spacing w:before="100" w:beforeAutospacing="1" w:after="100" w:afterAutospacing="1"/>
    </w:pPr>
  </w:style>
  <w:style w:type="character" w:styleId="a5">
    <w:name w:val="Strong"/>
    <w:basedOn w:val="a0"/>
    <w:qFormat/>
    <w:rsid w:val="003C00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1077</Words>
  <Characters>6143</Characters>
  <Application>Microsoft Office Word</Application>
  <DocSecurity>0</DocSecurity>
  <Lines>51</Lines>
  <Paragraphs>14</Paragraphs>
  <ScaleCrop>false</ScaleCrop>
  <Company/>
  <LinksUpToDate>false</LinksUpToDate>
  <CharactersWithSpaces>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2017-02-01T06:36:00Z</dcterms:created>
  <dcterms:modified xsi:type="dcterms:W3CDTF">2017-02-07T12:44:00Z</dcterms:modified>
</cp:coreProperties>
</file>